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EDB" w:rsidRDefault="007F6A37">
      <w:r>
        <w:t xml:space="preserve">Clinical samples </w:t>
      </w:r>
      <w:proofErr w:type="spellStart"/>
      <w:r>
        <w:t>explaination</w:t>
      </w:r>
      <w:proofErr w:type="spellEnd"/>
    </w:p>
    <w:p w:rsidR="007F6A37" w:rsidRDefault="007F6A37">
      <w:r>
        <w:t>N represents for normal, G represents for GBM, each wax contains 56 points, 2 points represent for one patient.</w:t>
      </w:r>
      <w:bookmarkStart w:id="0" w:name="_GoBack"/>
      <w:bookmarkEnd w:id="0"/>
    </w:p>
    <w:sectPr w:rsidR="007F6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A37"/>
    <w:rsid w:val="000B3EDB"/>
    <w:rsid w:val="007F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90CA25-B063-45D6-B9D3-9D9E1C0D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w'y'y</dc:creator>
  <cp:keywords/>
  <dc:description/>
  <cp:lastModifiedBy>w'y'y</cp:lastModifiedBy>
  <cp:revision>1</cp:revision>
  <dcterms:created xsi:type="dcterms:W3CDTF">2022-08-14T13:57:00Z</dcterms:created>
  <dcterms:modified xsi:type="dcterms:W3CDTF">2022-08-14T14:00:00Z</dcterms:modified>
</cp:coreProperties>
</file>